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43" w:rsidRDefault="00CF4143" w:rsidP="00CF41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91871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ΠΕΜΕΝ      </w:t>
      </w:r>
      <w:r w:rsidR="00F9187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F91871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256F3B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ΣΤΕΦΕΝΣΩΝ               </w:t>
      </w:r>
      <w:r w:rsidR="00F91871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ΠΕΕΜΑΓΕΝ</w:t>
      </w:r>
    </w:p>
    <w:p w:rsidR="00CF4143" w:rsidRDefault="00CF4143" w:rsidP="00CF4143">
      <w:pPr>
        <w:jc w:val="center"/>
        <w:rPr>
          <w:rFonts w:ascii="Arial" w:hAnsi="Arial" w:cs="Arial"/>
          <w:b/>
          <w:sz w:val="16"/>
          <w:szCs w:val="16"/>
        </w:rPr>
      </w:pPr>
    </w:p>
    <w:p w:rsidR="00CF4143" w:rsidRDefault="00CF4143" w:rsidP="00CF4143">
      <w:pPr>
        <w:jc w:val="center"/>
        <w:rPr>
          <w:rFonts w:ascii="Arial" w:hAnsi="Arial" w:cs="Arial"/>
          <w:b/>
          <w:sz w:val="16"/>
          <w:szCs w:val="16"/>
        </w:rPr>
      </w:pPr>
    </w:p>
    <w:p w:rsidR="00CF4143" w:rsidRDefault="00CF4143" w:rsidP="00CF4143">
      <w:pPr>
        <w:jc w:val="right"/>
        <w:rPr>
          <w:rFonts w:ascii="Arial" w:hAnsi="Arial" w:cs="Arial"/>
          <w:b/>
        </w:rPr>
      </w:pPr>
      <w:r w:rsidRPr="00256F3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Ιούλη 2013</w:t>
      </w:r>
    </w:p>
    <w:p w:rsidR="00CF4143" w:rsidRPr="00256F3B" w:rsidRDefault="00CF4143" w:rsidP="00CF414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4143" w:rsidRDefault="00CF4143" w:rsidP="00CF414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ΔΕΛΤΙΟ ΤΥΠΟΥ</w:t>
      </w:r>
      <w:r w:rsidR="00256F3B">
        <w:rPr>
          <w:rFonts w:ascii="Arial" w:hAnsi="Arial" w:cs="Arial"/>
          <w:b/>
          <w:sz w:val="32"/>
          <w:szCs w:val="32"/>
          <w:u w:val="single"/>
        </w:rPr>
        <w:t xml:space="preserve"> - ΚΑΤΑΓΓΕΛΙΑ</w:t>
      </w:r>
    </w:p>
    <w:p w:rsidR="00CF4143" w:rsidRDefault="00CF4143" w:rsidP="00CF4143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F4143" w:rsidRPr="00256F3B" w:rsidRDefault="00CF4143" w:rsidP="00CF4143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553166" w:rsidRDefault="00CF4143" w:rsidP="00CF4143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Για άλλη μια φορά η πλειοψηφία της Ε.Ε της ΠΝΟ με την στάση</w:t>
      </w:r>
      <w:r w:rsidR="00553166">
        <w:rPr>
          <w:rFonts w:ascii="Arial" w:hAnsi="Arial" w:cs="Arial"/>
          <w:sz w:val="26"/>
          <w:szCs w:val="26"/>
        </w:rPr>
        <w:t xml:space="preserve"> της</w:t>
      </w:r>
      <w:r>
        <w:rPr>
          <w:rFonts w:ascii="Arial" w:hAnsi="Arial" w:cs="Arial"/>
          <w:sz w:val="26"/>
          <w:szCs w:val="26"/>
        </w:rPr>
        <w:t xml:space="preserve"> στηρίζει την πολιτική του κεφαλαίου, της κυβέρνησης, της Ευρωπαϊκής Ένωσης, </w:t>
      </w:r>
      <w:r w:rsidR="00553166">
        <w:rPr>
          <w:rFonts w:ascii="Arial" w:hAnsi="Arial" w:cs="Arial"/>
          <w:sz w:val="26"/>
          <w:szCs w:val="26"/>
        </w:rPr>
        <w:t xml:space="preserve">αρνήθηκαν την σύγκληση της Εκτελεστικής Επιτροπής </w:t>
      </w:r>
      <w:r>
        <w:rPr>
          <w:rFonts w:ascii="Arial" w:hAnsi="Arial" w:cs="Arial"/>
          <w:sz w:val="26"/>
          <w:szCs w:val="26"/>
        </w:rPr>
        <w:t>παρά την απαίτηση από τις 10 Ιούλη των ναυτεργατικών σωματείων ΠΕΜΕΝ – ΣΤΕΦΕΝΣΩΝ – ΠΕΕΜΑΓΕΝ – ΠΕΝΗΗΕΝ, για άμεση συνεδρίαση με θέμα οργάνωση και συμμετοχή στην Πανελλαδική απεργία στις 16 Ιούλη</w:t>
      </w:r>
      <w:r w:rsidR="00553166">
        <w:rPr>
          <w:rFonts w:ascii="Arial" w:hAnsi="Arial" w:cs="Arial"/>
          <w:sz w:val="26"/>
          <w:szCs w:val="26"/>
        </w:rPr>
        <w:t>.</w:t>
      </w:r>
    </w:p>
    <w:p w:rsidR="008B0416" w:rsidRDefault="00F91871" w:rsidP="00CF4143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Οι δυνάμεις του κυβερνητικού – εργοδοτικού συνδικαλισμού της πλειοψηφίας της ΠΝΟ, α</w:t>
      </w:r>
      <w:r w:rsidR="00FC36F6">
        <w:rPr>
          <w:rFonts w:ascii="Arial" w:hAnsi="Arial" w:cs="Arial"/>
          <w:sz w:val="26"/>
          <w:szCs w:val="26"/>
        </w:rPr>
        <w:t xml:space="preserve">ρνούνται την ανάπτυξη αγώνων για την υπεράσπιση των δικαιωμάτων </w:t>
      </w:r>
      <w:r w:rsidR="00D144A6">
        <w:rPr>
          <w:rFonts w:ascii="Arial" w:hAnsi="Arial" w:cs="Arial"/>
          <w:sz w:val="26"/>
          <w:szCs w:val="26"/>
        </w:rPr>
        <w:t>των ναυτεργατών, των εργαζομένων</w:t>
      </w:r>
      <w:r>
        <w:rPr>
          <w:rFonts w:ascii="Arial" w:hAnsi="Arial" w:cs="Arial"/>
          <w:sz w:val="26"/>
          <w:szCs w:val="26"/>
        </w:rPr>
        <w:t>.</w:t>
      </w:r>
      <w:r w:rsidR="00D144A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Η</w:t>
      </w:r>
      <w:r w:rsidR="00553166">
        <w:rPr>
          <w:rFonts w:ascii="Arial" w:hAnsi="Arial" w:cs="Arial"/>
          <w:sz w:val="26"/>
          <w:szCs w:val="26"/>
        </w:rPr>
        <w:t xml:space="preserve"> κυβέρνηση στις κατευθύνσεις της Ε.Ε, του ΔΝΤ, με νέο πολυνομοσχέδιο «οδοστρωτήρα», καταργεί την ΕΓΣΣΕ τις κλαδικές ΣΣΕ και τον κατώτερο μισθ</w:t>
      </w:r>
      <w:r w:rsidR="00F0559C">
        <w:rPr>
          <w:rFonts w:ascii="Arial" w:hAnsi="Arial" w:cs="Arial"/>
          <w:sz w:val="26"/>
          <w:szCs w:val="26"/>
        </w:rPr>
        <w:t>ό, πρόσθετες περικοπές στον ΕΟΠΥ</w:t>
      </w:r>
      <w:r w:rsidR="00553166">
        <w:rPr>
          <w:rFonts w:ascii="Arial" w:hAnsi="Arial" w:cs="Arial"/>
          <w:sz w:val="26"/>
          <w:szCs w:val="26"/>
        </w:rPr>
        <w:t>Υ</w:t>
      </w:r>
      <w:r w:rsidR="008B0416">
        <w:rPr>
          <w:rFonts w:ascii="Arial" w:hAnsi="Arial" w:cs="Arial"/>
          <w:sz w:val="26"/>
          <w:szCs w:val="26"/>
        </w:rPr>
        <w:t>, νέα φοροεπιδρομή στο λαϊκό εισόδημα, μαζικές απολύσεις στο δημόσιο και κατάργηση της αποζημίωσης στις απολύσεις στο ιδιωτικό τομέα, με την ανεργία να παίρνει εκρηκτικές διαστάσεις.</w:t>
      </w:r>
    </w:p>
    <w:p w:rsidR="00D00595" w:rsidRDefault="00D144A6" w:rsidP="00D00595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πλειοψηφία της ΠΝΟ υπονομεύει ακόμα και τις ίδιες τις αποφάσεις της,  αρνήθηκαν </w:t>
      </w:r>
      <w:r w:rsidR="00D00595">
        <w:rPr>
          <w:rFonts w:ascii="Arial" w:hAnsi="Arial" w:cs="Arial"/>
          <w:sz w:val="26"/>
          <w:szCs w:val="26"/>
        </w:rPr>
        <w:t xml:space="preserve">σε παρέμβαση του κλιμάκιου στις 10/7/2013 στον Λιμενάρχη της Πάτρας, </w:t>
      </w:r>
      <w:r>
        <w:rPr>
          <w:rFonts w:ascii="Arial" w:hAnsi="Arial" w:cs="Arial"/>
          <w:sz w:val="26"/>
          <w:szCs w:val="26"/>
        </w:rPr>
        <w:t xml:space="preserve">να αναδείξουν </w:t>
      </w:r>
      <w:r w:rsidR="00D00595">
        <w:rPr>
          <w:rFonts w:ascii="Arial" w:hAnsi="Arial" w:cs="Arial"/>
          <w:sz w:val="26"/>
          <w:szCs w:val="26"/>
        </w:rPr>
        <w:t xml:space="preserve">τις ευθύνες της Λιμενικής αρχής </w:t>
      </w:r>
      <w:r>
        <w:rPr>
          <w:rFonts w:ascii="Arial" w:hAnsi="Arial" w:cs="Arial"/>
          <w:sz w:val="26"/>
          <w:szCs w:val="26"/>
        </w:rPr>
        <w:t xml:space="preserve">που </w:t>
      </w:r>
      <w:r w:rsidR="00D00595">
        <w:rPr>
          <w:rFonts w:ascii="Arial" w:hAnsi="Arial" w:cs="Arial"/>
          <w:sz w:val="26"/>
          <w:szCs w:val="26"/>
        </w:rPr>
        <w:t>οργιάζει η απλήρωτη εργα</w:t>
      </w:r>
      <w:r>
        <w:rPr>
          <w:rFonts w:ascii="Arial" w:hAnsi="Arial" w:cs="Arial"/>
          <w:sz w:val="26"/>
          <w:szCs w:val="26"/>
        </w:rPr>
        <w:t>σ</w:t>
      </w:r>
      <w:r w:rsidR="00D00595">
        <w:rPr>
          <w:rFonts w:ascii="Arial" w:hAnsi="Arial" w:cs="Arial"/>
          <w:sz w:val="26"/>
          <w:szCs w:val="26"/>
        </w:rPr>
        <w:t>ία και η παραβίαση του χρόνου εργασίας των ναυτεργατών. Τ</w:t>
      </w:r>
      <w:r w:rsidR="00256F3B">
        <w:rPr>
          <w:rFonts w:ascii="Arial" w:hAnsi="Arial" w:cs="Arial"/>
          <w:sz w:val="26"/>
          <w:szCs w:val="26"/>
        </w:rPr>
        <w:t>ην ίδια ώρα</w:t>
      </w:r>
      <w:r w:rsidR="00D00595">
        <w:rPr>
          <w:rFonts w:ascii="Arial" w:hAnsi="Arial" w:cs="Arial"/>
          <w:sz w:val="26"/>
          <w:szCs w:val="26"/>
        </w:rPr>
        <w:t xml:space="preserve"> μ</w:t>
      </w:r>
      <w:r w:rsidR="008B0416">
        <w:rPr>
          <w:rFonts w:ascii="Arial" w:hAnsi="Arial" w:cs="Arial"/>
          <w:sz w:val="26"/>
          <w:szCs w:val="26"/>
        </w:rPr>
        <w:t xml:space="preserve">ε υπουργικές αποφάσεις </w:t>
      </w:r>
      <w:r>
        <w:rPr>
          <w:rFonts w:ascii="Arial" w:hAnsi="Arial" w:cs="Arial"/>
          <w:sz w:val="26"/>
          <w:szCs w:val="26"/>
        </w:rPr>
        <w:t xml:space="preserve"> οδηγούνται</w:t>
      </w:r>
      <w:r w:rsidR="008B0416">
        <w:rPr>
          <w:rFonts w:ascii="Arial" w:hAnsi="Arial" w:cs="Arial"/>
          <w:sz w:val="26"/>
          <w:szCs w:val="26"/>
        </w:rPr>
        <w:t xml:space="preserve"> στην </w:t>
      </w:r>
      <w:r w:rsidR="00F91871">
        <w:rPr>
          <w:rFonts w:ascii="Arial" w:hAnsi="Arial" w:cs="Arial"/>
          <w:sz w:val="26"/>
          <w:szCs w:val="26"/>
        </w:rPr>
        <w:t>στρατιά των ανέργων</w:t>
      </w:r>
      <w:r w:rsidR="008B0416">
        <w:rPr>
          <w:rFonts w:ascii="Arial" w:hAnsi="Arial" w:cs="Arial"/>
          <w:sz w:val="26"/>
          <w:szCs w:val="26"/>
        </w:rPr>
        <w:t xml:space="preserve"> 214 ναυτεργάτες από 6 πλοία της γραμμής Πάτρα –</w:t>
      </w:r>
      <w:r>
        <w:rPr>
          <w:rFonts w:ascii="Arial" w:hAnsi="Arial" w:cs="Arial"/>
          <w:sz w:val="26"/>
          <w:szCs w:val="26"/>
        </w:rPr>
        <w:t xml:space="preserve"> Ιταλί</w:t>
      </w:r>
      <w:r w:rsidR="00D00595">
        <w:rPr>
          <w:rFonts w:ascii="Arial" w:hAnsi="Arial" w:cs="Arial"/>
          <w:sz w:val="26"/>
          <w:szCs w:val="26"/>
        </w:rPr>
        <w:t xml:space="preserve">α, με συντριπτικό χτύπημα των ναυτεργατών στις γενικές υπηρεσίες, διευρύνοντας την «μαύρη» ανασφάλιστη εργασία, την ανεργία, την εντατικοποίηση της εργασίας, με δυσμενείς συνέπειες και για το ΝΑΤ. </w:t>
      </w:r>
    </w:p>
    <w:p w:rsidR="00CF4143" w:rsidRDefault="00D144A6" w:rsidP="00CF4143">
      <w:pPr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F4143">
        <w:rPr>
          <w:rFonts w:ascii="Arial" w:hAnsi="Arial" w:cs="Arial"/>
          <w:b/>
          <w:sz w:val="26"/>
          <w:szCs w:val="26"/>
        </w:rPr>
        <w:t xml:space="preserve">Καλούμε τους ναυτεργάτες, τους εργαζόμενους </w:t>
      </w:r>
      <w:r w:rsidR="00256F3B">
        <w:rPr>
          <w:rFonts w:ascii="Arial" w:hAnsi="Arial" w:cs="Arial"/>
          <w:b/>
          <w:sz w:val="26"/>
          <w:szCs w:val="26"/>
        </w:rPr>
        <w:t>να απομονώσουν τις δυνάμεις του κυβερνητικού εργοδοτικού συνδικαλισμού, να δυναμώσει ο ταξικός αγώνας με</w:t>
      </w:r>
      <w:r w:rsidR="00CF4143">
        <w:rPr>
          <w:rFonts w:ascii="Arial" w:hAnsi="Arial" w:cs="Arial"/>
          <w:b/>
          <w:sz w:val="26"/>
          <w:szCs w:val="26"/>
        </w:rPr>
        <w:t xml:space="preserve"> οργάνωση – συσπείρωση δυνάμεων</w:t>
      </w:r>
      <w:r w:rsidR="00256F3B">
        <w:rPr>
          <w:rFonts w:ascii="Arial" w:hAnsi="Arial" w:cs="Arial"/>
          <w:b/>
          <w:sz w:val="26"/>
          <w:szCs w:val="26"/>
        </w:rPr>
        <w:t>, σε σύγκρουση με την πολιτική του κεφαλαίου και των εκπροσώπων του, για την υπεράσπιση των δικαιωμάτων της</w:t>
      </w:r>
      <w:r w:rsidR="00F0559C">
        <w:rPr>
          <w:rFonts w:ascii="Arial" w:hAnsi="Arial" w:cs="Arial"/>
          <w:b/>
          <w:sz w:val="26"/>
          <w:szCs w:val="26"/>
        </w:rPr>
        <w:t xml:space="preserve"> εργατικής – λαϊκής οικογένειας,</w:t>
      </w:r>
      <w:bookmarkStart w:id="0" w:name="_GoBack"/>
      <w:bookmarkEnd w:id="0"/>
      <w:r w:rsidR="00256F3B">
        <w:rPr>
          <w:rFonts w:ascii="Arial" w:hAnsi="Arial" w:cs="Arial"/>
          <w:b/>
          <w:sz w:val="26"/>
          <w:szCs w:val="26"/>
        </w:rPr>
        <w:t xml:space="preserve"> </w:t>
      </w:r>
      <w:r w:rsidR="00CF4143">
        <w:rPr>
          <w:rFonts w:ascii="Arial" w:hAnsi="Arial" w:cs="Arial"/>
          <w:b/>
          <w:sz w:val="26"/>
          <w:szCs w:val="26"/>
        </w:rPr>
        <w:t xml:space="preserve"> για την ανάπτυξη πολύμορφων αγωνιστικών και απεργιακών κινητοποιήσεων για την υπεράσπιση των δικαιωμάτων μας. </w:t>
      </w:r>
    </w:p>
    <w:p w:rsidR="00F91871" w:rsidRDefault="00F91871" w:rsidP="00F91871">
      <w:pPr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:rsidR="00CF4143" w:rsidRPr="00F91871" w:rsidRDefault="00256F3B" w:rsidP="00F9187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91871">
        <w:rPr>
          <w:rFonts w:ascii="Arial" w:hAnsi="Arial" w:cs="Arial"/>
          <w:b/>
          <w:sz w:val="32"/>
          <w:szCs w:val="32"/>
        </w:rPr>
        <w:t xml:space="preserve">ΟΛΟΙ ΣΤΗΝ ΠΑΝΕΛΛΑΔΙΚΗ ΑΠΕΡΓΙΑ ΣΤΙΣ </w:t>
      </w:r>
      <w:r w:rsidR="00F91871">
        <w:rPr>
          <w:rFonts w:ascii="Arial" w:hAnsi="Arial" w:cs="Arial"/>
          <w:b/>
          <w:sz w:val="32"/>
          <w:szCs w:val="32"/>
        </w:rPr>
        <w:t xml:space="preserve">16 ΙΟΥΛΗ </w:t>
      </w:r>
      <w:r w:rsidRPr="00F91871">
        <w:rPr>
          <w:rFonts w:ascii="Arial" w:hAnsi="Arial" w:cs="Arial"/>
          <w:b/>
          <w:sz w:val="32"/>
          <w:szCs w:val="32"/>
        </w:rPr>
        <w:t xml:space="preserve"> ΚΑΙ ΣΤΗΝ ΑΠΕΡΓΙΑΚΗ ΣΥΓΚΕΝΤΡΩΣΗ ΤΟΥ ΠΑΜΕ </w:t>
      </w:r>
      <w:r w:rsidR="00F91871" w:rsidRPr="00F91871">
        <w:rPr>
          <w:rFonts w:ascii="Arial" w:hAnsi="Arial" w:cs="Arial"/>
          <w:b/>
          <w:sz w:val="32"/>
          <w:szCs w:val="32"/>
        </w:rPr>
        <w:t>ΣΤΗΝ ΟΜΟΝΟΙΑ ΣΤΙΣ 10.30 ΤΟ ΠΡΩΙ.</w:t>
      </w:r>
    </w:p>
    <w:p w:rsidR="00256F3B" w:rsidRDefault="00256F3B" w:rsidP="00CF4143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F91871" w:rsidRDefault="00F91871" w:rsidP="00CF4143">
      <w:pPr>
        <w:ind w:left="-360" w:right="-540" w:firstLine="360"/>
        <w:jc w:val="center"/>
        <w:rPr>
          <w:b/>
          <w:sz w:val="28"/>
          <w:szCs w:val="28"/>
        </w:rPr>
      </w:pPr>
    </w:p>
    <w:p w:rsidR="00CF4143" w:rsidRDefault="00CF4143" w:rsidP="00CF4143">
      <w:pPr>
        <w:ind w:left="-360" w:righ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ΟΙ ΔΙΟΙΚΗΣΕΙΣ ΤΩΝ ΕΝΩΣΕΩΝ </w:t>
      </w:r>
    </w:p>
    <w:p w:rsidR="00CF4143" w:rsidRDefault="00CF4143" w:rsidP="00CF414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ΠΑΝΕΛΛΗΝΙΑ ΕΝΩΣΗ ΜΗΧΑΝΙΚΩΝ ΕΜΠΟΡΙΚΟΥ ΝΑΥΤΙΚΟΥ</w:t>
      </w:r>
    </w:p>
    <w:p w:rsidR="00CF4143" w:rsidRDefault="00CF4143" w:rsidP="00CF414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ΠΑΝΕΛΛΗΝΙΑ ΕΝΩΣΗ ΚΑΤΩΤΕΡΩΝ ΠΛΗΡΩΜΑΤΩΝ ΜΗΧΑΝΗΣ Ε.Ν «Ο ΣΤΕΦΕΝΣΩΝ»</w:t>
      </w:r>
    </w:p>
    <w:p w:rsidR="003348C7" w:rsidRPr="00F91871" w:rsidRDefault="00CF4143" w:rsidP="00F9187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ΠΑΝΕΛΛΗΝΙΑ ΕΠΑΓΓΕΛΜΑΤΙΚΗ ΕΝ</w:t>
      </w:r>
      <w:r w:rsidR="00F91871">
        <w:rPr>
          <w:b/>
          <w:sz w:val="28"/>
          <w:szCs w:val="28"/>
        </w:rPr>
        <w:t>ΩΣΗ ΜΑΓΕΙΡΩΝ ΕΜΠΟΡΙΚΟΥ ΝΑΥΤΙΚΟΥ</w:t>
      </w:r>
    </w:p>
    <w:sectPr w:rsidR="003348C7" w:rsidRPr="00F91871" w:rsidSect="00F91871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DD1"/>
    <w:multiLevelType w:val="hybridMultilevel"/>
    <w:tmpl w:val="784EA9DE"/>
    <w:lvl w:ilvl="0" w:tplc="EB52494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43"/>
    <w:rsid w:val="00256F3B"/>
    <w:rsid w:val="003348C7"/>
    <w:rsid w:val="00514333"/>
    <w:rsid w:val="00553166"/>
    <w:rsid w:val="008B0416"/>
    <w:rsid w:val="00CF4143"/>
    <w:rsid w:val="00D00595"/>
    <w:rsid w:val="00D144A6"/>
    <w:rsid w:val="00F0559C"/>
    <w:rsid w:val="00F91871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8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18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8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18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KAITH</dc:creator>
  <cp:lastModifiedBy>KAITH</cp:lastModifiedBy>
  <cp:revision>3</cp:revision>
  <cp:lastPrinted>2013-07-12T08:06:00Z</cp:lastPrinted>
  <dcterms:created xsi:type="dcterms:W3CDTF">2013-07-12T05:49:00Z</dcterms:created>
  <dcterms:modified xsi:type="dcterms:W3CDTF">2013-07-12T08:06:00Z</dcterms:modified>
</cp:coreProperties>
</file>